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FA8BF" w14:textId="77777777" w:rsidR="00B17FB7" w:rsidRPr="008D79D6" w:rsidRDefault="00B17FB7" w:rsidP="004C78CC">
      <w:pPr>
        <w:ind w:left="5670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УТВЕРЖДЕНО</w:t>
      </w:r>
    </w:p>
    <w:p w14:paraId="1C798BB8" w14:textId="74417A07" w:rsidR="00B17FB7" w:rsidRPr="008D79D6" w:rsidRDefault="00B17FB7" w:rsidP="004C78CC">
      <w:pPr>
        <w:ind w:left="5670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городского округа от </w:t>
      </w:r>
      <w:r w:rsidR="008E7F2E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>21.05.2024 № 782</w:t>
      </w:r>
    </w:p>
    <w:p w14:paraId="7DF1CDA2" w14:textId="77777777" w:rsidR="00B17FB7" w:rsidRPr="008D79D6" w:rsidRDefault="00B17FB7" w:rsidP="004C78CC">
      <w:pPr>
        <w:ind w:left="5670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color w:val="0D0D0D" w:themeColor="text1" w:themeTint="F2"/>
          <w:sz w:val="28"/>
          <w:szCs w:val="28"/>
        </w:rPr>
        <w:t xml:space="preserve"> </w:t>
      </w:r>
      <w:r w:rsidRPr="008D79D6">
        <w:rPr>
          <w:rFonts w:ascii="Liberation Serif" w:hAnsi="Liberation Serif" w:cs="Liberation Serif"/>
          <w:sz w:val="28"/>
          <w:szCs w:val="28"/>
        </w:rPr>
        <w:t xml:space="preserve">«О подготовке образовательных организаций Кушвинского городского округа к </w:t>
      </w:r>
      <w:r w:rsidR="007E5A14">
        <w:rPr>
          <w:rFonts w:ascii="Liberation Serif" w:hAnsi="Liberation Serif" w:cs="Liberation Serif"/>
          <w:sz w:val="28"/>
          <w:szCs w:val="28"/>
        </w:rPr>
        <w:t>2024/2025</w:t>
      </w:r>
      <w:r w:rsidRPr="008D79D6">
        <w:rPr>
          <w:rFonts w:ascii="Liberation Serif" w:hAnsi="Liberation Serif" w:cs="Liberation Serif"/>
          <w:sz w:val="28"/>
          <w:szCs w:val="28"/>
        </w:rPr>
        <w:t xml:space="preserve"> учебному году»</w:t>
      </w:r>
    </w:p>
    <w:p w14:paraId="406ABE1B" w14:textId="77777777" w:rsidR="00B17FB7" w:rsidRPr="008D79D6" w:rsidRDefault="00B17FB7" w:rsidP="00B17FB7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A0BEE32" w14:textId="77777777" w:rsidR="00B17FB7" w:rsidRPr="008D79D6" w:rsidRDefault="00B17FB7" w:rsidP="00B17FB7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6BDCC95" w14:textId="77777777" w:rsidR="00B17FB7" w:rsidRPr="008D79D6" w:rsidRDefault="00B17FB7" w:rsidP="00B17FB7">
      <w:pPr>
        <w:pStyle w:val="5"/>
        <w:spacing w:before="0" w:after="0"/>
        <w:jc w:val="center"/>
        <w:rPr>
          <w:rFonts w:ascii="Liberation Serif" w:hAnsi="Liberation Serif" w:cs="Liberation Serif"/>
          <w:i w:val="0"/>
          <w:sz w:val="28"/>
          <w:szCs w:val="28"/>
        </w:rPr>
      </w:pPr>
      <w:r w:rsidRPr="008D79D6">
        <w:rPr>
          <w:rFonts w:ascii="Liberation Serif" w:hAnsi="Liberation Serif" w:cs="Liberation Serif"/>
          <w:i w:val="0"/>
          <w:sz w:val="28"/>
          <w:szCs w:val="28"/>
        </w:rPr>
        <w:t>ПОЛОЖЕНИЕ</w:t>
      </w:r>
    </w:p>
    <w:p w14:paraId="0A5E307F" w14:textId="77777777" w:rsidR="00B17FB7" w:rsidRPr="008D79D6" w:rsidRDefault="00B17FB7" w:rsidP="00B17FB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D79D6">
        <w:rPr>
          <w:rFonts w:ascii="Liberation Serif" w:hAnsi="Liberation Serif" w:cs="Liberation Serif"/>
          <w:b/>
          <w:sz w:val="28"/>
          <w:szCs w:val="28"/>
        </w:rPr>
        <w:t>о приемке образовательных организаций Кушвинского городского округа к 2024/2025 учебному году</w:t>
      </w:r>
    </w:p>
    <w:p w14:paraId="5A772CBC" w14:textId="77777777" w:rsidR="00B17FB7" w:rsidRPr="008D79D6" w:rsidRDefault="00B17FB7" w:rsidP="00B17FB7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8FC15C5" w14:textId="77777777" w:rsidR="00B17FB7" w:rsidRPr="008D79D6" w:rsidRDefault="007E5A14" w:rsidP="00B17FB7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Глава </w:t>
      </w:r>
      <w:r w:rsidR="00B17FB7" w:rsidRPr="008D79D6">
        <w:rPr>
          <w:rFonts w:ascii="Liberation Serif" w:hAnsi="Liberation Serif" w:cs="Liberation Serif"/>
          <w:b/>
          <w:sz w:val="28"/>
          <w:szCs w:val="28"/>
        </w:rPr>
        <w:t>1. О</w:t>
      </w:r>
      <w:r>
        <w:rPr>
          <w:rFonts w:ascii="Liberation Serif" w:hAnsi="Liberation Serif" w:cs="Liberation Serif"/>
          <w:b/>
          <w:sz w:val="28"/>
          <w:szCs w:val="28"/>
        </w:rPr>
        <w:t>бщие положения</w:t>
      </w:r>
    </w:p>
    <w:p w14:paraId="69DBE880" w14:textId="77777777" w:rsidR="00B17FB7" w:rsidRPr="008D79D6" w:rsidRDefault="00B17FB7" w:rsidP="00B17FB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47370B6" w14:textId="77777777" w:rsidR="00B17FB7" w:rsidRPr="008D79D6" w:rsidRDefault="007E5A14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</w:t>
      </w:r>
      <w:r w:rsidR="00B17FB7" w:rsidRPr="008D79D6">
        <w:rPr>
          <w:rFonts w:ascii="Liberation Serif" w:hAnsi="Liberation Serif" w:cs="Liberation Serif"/>
          <w:sz w:val="28"/>
          <w:szCs w:val="28"/>
        </w:rPr>
        <w:t xml:space="preserve"> Целью деятельности комиссии по приемке образовательных организаций Кушвинского городского округа (далее – комиссия) является:</w:t>
      </w:r>
    </w:p>
    <w:p w14:paraId="4BB7B368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- выявление уровня соответствия созданных условий в данной образовательной организации требованиям действующего законодательства Российской Федерации;</w:t>
      </w:r>
    </w:p>
    <w:p w14:paraId="616A8CF2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- выявление качества подготовки образовательных организаций Кушвинского городского округа (далее – образовательные организации) по созданию безопасных условий для реализации прав обучающихся и воспитанников на получение качественного образования.</w:t>
      </w:r>
    </w:p>
    <w:p w14:paraId="4FAE1CE5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2. Для оценки готовности образовательных организаций к новому учебному году могут привлекаться другие специалисты Управления образования Кушвинского городского округа, работники других комитетов, участвующие в работе с детьми.</w:t>
      </w:r>
    </w:p>
    <w:p w14:paraId="65975621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3. Комиссия в своей работе руководствуется федеральными и областными законами и иными нормативными правовыми актами, методическими рекомендациями, регулирующими вопросы безопасности образовательных организаций, подготовки и приемки их к началу нового учебного года.</w:t>
      </w:r>
    </w:p>
    <w:p w14:paraId="79D02120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093D378" w14:textId="77777777" w:rsidR="00B17FB7" w:rsidRPr="007E5A14" w:rsidRDefault="007E5A14" w:rsidP="00B17FB7">
      <w:pPr>
        <w:widowControl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E5A14">
        <w:rPr>
          <w:rFonts w:ascii="Liberation Serif" w:hAnsi="Liberation Serif" w:cs="Liberation Serif"/>
          <w:b/>
          <w:sz w:val="28"/>
          <w:szCs w:val="28"/>
        </w:rPr>
        <w:t xml:space="preserve">Глава </w:t>
      </w:r>
      <w:r w:rsidR="00B17FB7" w:rsidRPr="007E5A14">
        <w:rPr>
          <w:rFonts w:ascii="Liberation Serif" w:hAnsi="Liberation Serif" w:cs="Liberation Serif"/>
          <w:b/>
          <w:sz w:val="28"/>
          <w:szCs w:val="28"/>
        </w:rPr>
        <w:t>2. З</w:t>
      </w:r>
      <w:r w:rsidRPr="007E5A14">
        <w:rPr>
          <w:rFonts w:ascii="Liberation Serif" w:hAnsi="Liberation Serif" w:cs="Liberation Serif"/>
          <w:b/>
          <w:sz w:val="28"/>
          <w:szCs w:val="28"/>
        </w:rPr>
        <w:t>адачи комиссии</w:t>
      </w:r>
    </w:p>
    <w:p w14:paraId="02246C67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A5F5BAC" w14:textId="77777777" w:rsidR="00B17FB7" w:rsidRPr="008D79D6" w:rsidRDefault="007E5A14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Основными задачам комиссии являются:</w:t>
      </w:r>
    </w:p>
    <w:p w14:paraId="474CAE6D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- обеспечение организационного, методического, информационного сопровождения и контроля вопросов подготовки и приемки образовательных организаций к началу нового учебного года, обеспечения их безопасности;</w:t>
      </w:r>
    </w:p>
    <w:p w14:paraId="63CC6D61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- координация деятельности образовательных организаций, органов государственного пожарного</w:t>
      </w:r>
      <w:r w:rsidRPr="008D79D6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8D79D6">
        <w:rPr>
          <w:rFonts w:ascii="Liberation Serif" w:hAnsi="Liberation Serif" w:cs="Liberation Serif"/>
          <w:sz w:val="28"/>
          <w:szCs w:val="28"/>
        </w:rPr>
        <w:t>и санитарно-эпидемиологического надзора, органов внутренних дел, профсоюзных организаций по подготовке и приемке образовательных организаций к началу нового учебного года;</w:t>
      </w:r>
    </w:p>
    <w:p w14:paraId="348CFDA7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lastRenderedPageBreak/>
        <w:t>- принятие оперативных мер в целях своевременной подготовки образовательных организаций к началу нового учебного года;</w:t>
      </w:r>
    </w:p>
    <w:p w14:paraId="1FEBBA39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sz w:val="28"/>
          <w:szCs w:val="28"/>
        </w:rPr>
        <w:t>- сбор, анализ и обобщение сведений о результатах приемки и готовности образовательных организаций к началу нового учебного года.</w:t>
      </w:r>
    </w:p>
    <w:p w14:paraId="3153EC48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D79D6">
        <w:rPr>
          <w:rFonts w:ascii="Liberation Serif" w:hAnsi="Liberation Serif" w:cs="Liberation Serif"/>
          <w:b/>
          <w:sz w:val="28"/>
          <w:szCs w:val="28"/>
        </w:rPr>
        <w:tab/>
      </w:r>
    </w:p>
    <w:p w14:paraId="7B9C5C3F" w14:textId="77777777" w:rsidR="00B17FB7" w:rsidRPr="007E5A14" w:rsidRDefault="007E5A14" w:rsidP="00B17FB7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E5A14">
        <w:rPr>
          <w:rFonts w:ascii="Liberation Serif" w:hAnsi="Liberation Serif" w:cs="Liberation Serif"/>
          <w:b/>
          <w:sz w:val="28"/>
          <w:szCs w:val="28"/>
        </w:rPr>
        <w:t xml:space="preserve">Глава </w:t>
      </w:r>
      <w:r w:rsidR="00B17FB7" w:rsidRPr="007E5A14">
        <w:rPr>
          <w:rFonts w:ascii="Liberation Serif" w:hAnsi="Liberation Serif" w:cs="Liberation Serif"/>
          <w:b/>
          <w:sz w:val="28"/>
          <w:szCs w:val="28"/>
        </w:rPr>
        <w:t>3.</w:t>
      </w:r>
      <w:r w:rsidRPr="007E5A14">
        <w:rPr>
          <w:rFonts w:ascii="Liberation Serif" w:hAnsi="Liberation Serif" w:cs="Liberation Serif"/>
          <w:b/>
          <w:sz w:val="28"/>
          <w:szCs w:val="28"/>
        </w:rPr>
        <w:t xml:space="preserve"> Критерии оценки готовности образовательных организаций к приему учащихся (воспитанников)</w:t>
      </w:r>
    </w:p>
    <w:p w14:paraId="388BD1C7" w14:textId="77777777" w:rsidR="00B17FB7" w:rsidRPr="008D79D6" w:rsidRDefault="00B17FB7" w:rsidP="00B17FB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6FB808E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учредительных документов юридического лица (устав, договор с учредителем).</w:t>
      </w:r>
    </w:p>
    <w:p w14:paraId="597FA971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документов, подтверждающих право на имущество, на земельный участок.</w:t>
      </w:r>
    </w:p>
    <w:p w14:paraId="1194366F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лицензии на право ведения образовательной деятельности.</w:t>
      </w:r>
    </w:p>
    <w:p w14:paraId="7DF906C1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номенклатуры дел по делопроизводству.</w:t>
      </w:r>
    </w:p>
    <w:p w14:paraId="5585106D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программы развития образовательной организации, плана реализации программы развития на учебный год.</w:t>
      </w:r>
    </w:p>
    <w:p w14:paraId="6CD3F83E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образовательной программы, учебного плана, проекта плана работы образовательной организации на новый учебный год.</w:t>
      </w:r>
    </w:p>
    <w:p w14:paraId="1AE749C7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Программное обеспечение учебных планов.</w:t>
      </w:r>
    </w:p>
    <w:p w14:paraId="36061675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Укомплектованность штатов образовательной организации.</w:t>
      </w:r>
    </w:p>
    <w:p w14:paraId="22986511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13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Сведения о книжном фонде образовательной организации.</w:t>
      </w:r>
    </w:p>
    <w:p w14:paraId="4B69F97E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14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паспорта безопасности образовательной организации.</w:t>
      </w:r>
    </w:p>
    <w:p w14:paraId="3B953914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Декларации пожарной безопасности.</w:t>
      </w:r>
    </w:p>
    <w:p w14:paraId="66BB9A17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16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Паспорта дорожной безопасности, его визуальное оформление (формат А1).</w:t>
      </w:r>
    </w:p>
    <w:p w14:paraId="46135ECA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17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Техническое состояние зданий, классных кабинетов, групповых помещений, мест общего пользования, инженерных сетей и оборудования.</w:t>
      </w:r>
    </w:p>
    <w:p w14:paraId="70283D94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18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пришкольного участка, ограждения, освещения, спортивных площадок.</w:t>
      </w:r>
    </w:p>
    <w:p w14:paraId="52CF3A92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19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электрооборудования, освещенности.</w:t>
      </w:r>
    </w:p>
    <w:p w14:paraId="7306CAC7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противопожарного оборудования.</w:t>
      </w:r>
    </w:p>
    <w:p w14:paraId="669E2907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столовой, буфета, пищеблока.</w:t>
      </w:r>
    </w:p>
    <w:p w14:paraId="5C98F1BE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22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Организация питьевого режима.</w:t>
      </w:r>
    </w:p>
    <w:p w14:paraId="727EFE0E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23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медицинского обслуживания.</w:t>
      </w:r>
    </w:p>
    <w:p w14:paraId="0CE55ED8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24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материально-технической базы и оснащенности образовательного процесса.</w:t>
      </w:r>
    </w:p>
    <w:p w14:paraId="56742C68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25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физкультурного зала, спортивного оборудования и инвентаря, его состояние, соответствие ГОСТу, подтвержденное актами испытания, сертификатами.</w:t>
      </w:r>
    </w:p>
    <w:p w14:paraId="41D86481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26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полосы препятствий и ее отдельных элементов для проведения практических занятий по курсу основ безопасности жизнедеятельности и физической культуре, наличие перспективного плана реконструкции.</w:t>
      </w:r>
    </w:p>
    <w:p w14:paraId="259470B9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27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улично-дорожной сети вблизи образовательной организации.</w:t>
      </w:r>
    </w:p>
    <w:p w14:paraId="4AB5241A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28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исправной системы контроля управления доступом.</w:t>
      </w:r>
    </w:p>
    <w:p w14:paraId="2236CA72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29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Наличие системы наружного и внутреннего видеонаблюдения.</w:t>
      </w:r>
    </w:p>
    <w:p w14:paraId="2B013874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30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Для объектов 1, 2 и 3 категории опасности наличие договоров на обеспечение охраны объектов (территорий) сотрудниками частных охранных организаций или подразделениями ведомственной охраны.</w:t>
      </w:r>
    </w:p>
    <w:p w14:paraId="68DF8717" w14:textId="77777777" w:rsidR="00B17FB7" w:rsidRPr="008D79D6" w:rsidRDefault="007E5A14" w:rsidP="00B17FB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B17FB7" w:rsidRPr="008D79D6">
        <w:rPr>
          <w:rFonts w:ascii="Liberation Serif" w:hAnsi="Liberation Serif" w:cs="Liberation Serif"/>
          <w:sz w:val="28"/>
          <w:szCs w:val="28"/>
        </w:rPr>
        <w:t>. Состояние целостности ограждения территории и ее освещенность в темное время суток.</w:t>
      </w:r>
    </w:p>
    <w:p w14:paraId="624E6C19" w14:textId="77777777" w:rsidR="00B17FB7" w:rsidRPr="008D79D6" w:rsidRDefault="00B17FB7" w:rsidP="00B17FB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595E6C0" w14:textId="77777777" w:rsidR="00B17FB7" w:rsidRPr="007E5A14" w:rsidRDefault="007E5A14" w:rsidP="00B17FB7">
      <w:pPr>
        <w:widowControl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E5A14">
        <w:rPr>
          <w:rFonts w:ascii="Liberation Serif" w:hAnsi="Liberation Serif" w:cs="Liberation Serif"/>
          <w:b/>
          <w:sz w:val="28"/>
          <w:szCs w:val="28"/>
        </w:rPr>
        <w:t xml:space="preserve">Глава </w:t>
      </w:r>
      <w:r w:rsidR="00B17FB7" w:rsidRPr="007E5A14">
        <w:rPr>
          <w:rFonts w:ascii="Liberation Serif" w:hAnsi="Liberation Serif" w:cs="Liberation Serif"/>
          <w:b/>
          <w:sz w:val="28"/>
          <w:szCs w:val="28"/>
        </w:rPr>
        <w:t xml:space="preserve">4. </w:t>
      </w:r>
      <w:r w:rsidRPr="007E5A14">
        <w:rPr>
          <w:rFonts w:ascii="Liberation Serif" w:hAnsi="Liberation Serif" w:cs="Liberation Serif"/>
          <w:b/>
          <w:sz w:val="28"/>
          <w:szCs w:val="28"/>
        </w:rPr>
        <w:t>Права и обязанности членов комиссии по приемке образовательных организаций</w:t>
      </w:r>
    </w:p>
    <w:p w14:paraId="12C254A1" w14:textId="77777777" w:rsidR="00B17FB7" w:rsidRPr="008D79D6" w:rsidRDefault="00B17FB7" w:rsidP="00B17FB7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4356826" w14:textId="77777777" w:rsidR="0098649A" w:rsidRPr="008D79D6" w:rsidRDefault="007E5A14" w:rsidP="00396AAA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B17FB7" w:rsidRPr="008D79D6">
        <w:rPr>
          <w:rFonts w:ascii="Liberation Serif" w:hAnsi="Liberation Serif" w:cs="Liberation Serif"/>
          <w:sz w:val="28"/>
          <w:szCs w:val="28"/>
        </w:rPr>
        <w:t xml:space="preserve">. Каждый член городской комиссии обязан подписать акт приемки (при условии отсутствия замечаний) или записать свои замечания и предложения в соответствующую строку и поставить свои подписи на месте приемки. </w:t>
      </w:r>
    </w:p>
    <w:sectPr w:rsidR="0098649A" w:rsidRPr="008D79D6" w:rsidSect="00396AAA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D2089" w14:textId="77777777" w:rsidR="00B44CE8" w:rsidRDefault="00B44CE8" w:rsidP="00396AAA">
      <w:r>
        <w:separator/>
      </w:r>
    </w:p>
  </w:endnote>
  <w:endnote w:type="continuationSeparator" w:id="0">
    <w:p w14:paraId="24F383CC" w14:textId="77777777" w:rsidR="00B44CE8" w:rsidRDefault="00B44CE8" w:rsidP="0039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BB6DD" w14:textId="77777777" w:rsidR="00B44CE8" w:rsidRDefault="00B44CE8" w:rsidP="00396AAA">
      <w:r>
        <w:separator/>
      </w:r>
    </w:p>
  </w:footnote>
  <w:footnote w:type="continuationSeparator" w:id="0">
    <w:p w14:paraId="7DE475EF" w14:textId="77777777" w:rsidR="00B44CE8" w:rsidRDefault="00B44CE8" w:rsidP="0039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341883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13B1467" w14:textId="77777777" w:rsidR="00396AAA" w:rsidRPr="00396AAA" w:rsidRDefault="00396AA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96AA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96AA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96AA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C78CC">
          <w:rPr>
            <w:rFonts w:ascii="Liberation Serif" w:hAnsi="Liberation Serif" w:cs="Liberation Serif"/>
            <w:noProof/>
            <w:sz w:val="28"/>
            <w:szCs w:val="28"/>
          </w:rPr>
          <w:t>5</w:t>
        </w:r>
        <w:r w:rsidRPr="00396AA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28A926D" w14:textId="77777777" w:rsidR="00396AAA" w:rsidRDefault="00396A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FB7"/>
    <w:rsid w:val="000E5D36"/>
    <w:rsid w:val="00396AAA"/>
    <w:rsid w:val="004C78CC"/>
    <w:rsid w:val="007E5A14"/>
    <w:rsid w:val="008124FF"/>
    <w:rsid w:val="008D79D6"/>
    <w:rsid w:val="008E7F2E"/>
    <w:rsid w:val="0098649A"/>
    <w:rsid w:val="00B17FB7"/>
    <w:rsid w:val="00B44CE8"/>
    <w:rsid w:val="00D8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BC9"/>
  <w15:chartTrackingRefBased/>
  <w15:docId w15:val="{B04B0BC1-DEFA-4CBF-A26C-8CB3574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7FB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17FB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396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6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96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6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2024-05-15T08:05:00Z</dcterms:created>
  <dcterms:modified xsi:type="dcterms:W3CDTF">2024-05-21T09:07:00Z</dcterms:modified>
</cp:coreProperties>
</file>